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</w:t>
      </w:r>
      <w:r>
        <w:rPr>
          <w:rFonts w:ascii="Times New Roman" w:eastAsia="Times New Roman" w:hAnsi="Times New Roman" w:cs="Times New Roman"/>
        </w:rPr>
        <w:t>717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должностного лица – директора ООО «ЭКОТРАНС» </w:t>
      </w:r>
      <w:r>
        <w:rPr>
          <w:rFonts w:ascii="Times New Roman" w:eastAsia="Times New Roman" w:hAnsi="Times New Roman" w:cs="Times New Roman"/>
        </w:rPr>
        <w:t>Гагиева</w:t>
      </w:r>
      <w:r>
        <w:rPr>
          <w:rFonts w:ascii="Times New Roman" w:eastAsia="Times New Roman" w:hAnsi="Times New Roman" w:cs="Times New Roman"/>
        </w:rPr>
        <w:t xml:space="preserve"> Магомеда </w:t>
      </w:r>
      <w:r>
        <w:rPr>
          <w:rFonts w:ascii="Times New Roman" w:eastAsia="Times New Roman" w:hAnsi="Times New Roman" w:cs="Times New Roman"/>
        </w:rPr>
        <w:t>Абасовича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8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UserDefinedgrp-4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9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2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адрес юридического лица: 628433, Некрасова ул., д. 1, корп. а, кв. 39, Белый Яр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р-н, Ханты-Мансийский Автономный округ – Югра,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Гагиев</w:t>
      </w:r>
      <w:r>
        <w:rPr>
          <w:rFonts w:ascii="Times New Roman" w:eastAsia="Times New Roman" w:hAnsi="Times New Roman" w:cs="Times New Roman"/>
        </w:rPr>
        <w:t xml:space="preserve"> Магомед </w:t>
      </w:r>
      <w:r>
        <w:rPr>
          <w:rFonts w:ascii="Times New Roman" w:eastAsia="Times New Roman" w:hAnsi="Times New Roman" w:cs="Times New Roman"/>
        </w:rPr>
        <w:t>Абасович</w:t>
      </w:r>
      <w:r>
        <w:rPr>
          <w:rFonts w:ascii="Times New Roman" w:eastAsia="Times New Roman" w:hAnsi="Times New Roman" w:cs="Times New Roman"/>
        </w:rPr>
        <w:t xml:space="preserve">, являясь директором ООО «ЭКОТРАНС», по месту нахождения юридического лица по адресу: 628433, Некрасова ул., д. 1, корп. а, кв. 39, Белый Яр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р-н, Ханты-Мансийский Автономный округ – Югра, до 24.00 часов 25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2024 года не исполнил установленную п.5 ст. 174 Налогового кодекса РФ обязанность по представлению налоговой декларации по налогу на добавленную стоимость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2024 года, чем совершил правонарушение, предусмотренное ст.15.5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Гагиева</w:t>
      </w:r>
      <w:r>
        <w:rPr>
          <w:rFonts w:ascii="Times New Roman" w:eastAsia="Times New Roman" w:hAnsi="Times New Roman" w:cs="Times New Roman"/>
        </w:rPr>
        <w:t xml:space="preserve"> Магомеда </w:t>
      </w:r>
      <w:r>
        <w:rPr>
          <w:rFonts w:ascii="Times New Roman" w:eastAsia="Times New Roman" w:hAnsi="Times New Roman" w:cs="Times New Roman"/>
        </w:rPr>
        <w:t>Абасовича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15.5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Гагиев</w:t>
      </w:r>
      <w:r>
        <w:rPr>
          <w:rFonts w:ascii="Times New Roman" w:eastAsia="Times New Roman" w:hAnsi="Times New Roman" w:cs="Times New Roman"/>
        </w:rPr>
        <w:t xml:space="preserve"> Магомед </w:t>
      </w:r>
      <w:r>
        <w:rPr>
          <w:rFonts w:ascii="Times New Roman" w:eastAsia="Times New Roman" w:hAnsi="Times New Roman" w:cs="Times New Roman"/>
        </w:rPr>
        <w:t>Абасович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Гагиева</w:t>
      </w:r>
      <w:r>
        <w:rPr>
          <w:rFonts w:ascii="Times New Roman" w:eastAsia="Times New Roman" w:hAnsi="Times New Roman" w:cs="Times New Roman"/>
        </w:rPr>
        <w:t xml:space="preserve"> Магомеда </w:t>
      </w:r>
      <w:r>
        <w:rPr>
          <w:rFonts w:ascii="Times New Roman" w:eastAsia="Times New Roman" w:hAnsi="Times New Roman" w:cs="Times New Roman"/>
        </w:rPr>
        <w:t>Абасовича</w:t>
      </w:r>
      <w:r>
        <w:rPr>
          <w:rFonts w:ascii="Times New Roman" w:eastAsia="Times New Roman" w:hAnsi="Times New Roman" w:cs="Times New Roman"/>
        </w:rPr>
        <w:t xml:space="preserve"> подтверждены совокупностью доказательств, а именно: протоколом об административном правонарушении №86172506</w:t>
      </w:r>
      <w:r>
        <w:rPr>
          <w:rFonts w:ascii="Times New Roman" w:eastAsia="Times New Roman" w:hAnsi="Times New Roman" w:cs="Times New Roman"/>
        </w:rPr>
        <w:t>400186500002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01.04</w:t>
      </w:r>
      <w:r>
        <w:rPr>
          <w:rFonts w:ascii="Times New Roman" w:eastAsia="Times New Roman" w:hAnsi="Times New Roman" w:cs="Times New Roman"/>
        </w:rPr>
        <w:t>.2025 года; реестрами внутренних почтовых отправлений, выпиской из ЕГРЮЛ в отношении юридического лица ООО «ЭКОТРАНС»,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, и другими материалами дела.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</w:t>
      </w:r>
      <w:r>
        <w:rPr>
          <w:rFonts w:ascii="Times New Roman" w:eastAsia="Times New Roman" w:hAnsi="Times New Roman" w:cs="Times New Roman"/>
        </w:rPr>
        <w:t>Гагиева</w:t>
      </w:r>
      <w:r>
        <w:rPr>
          <w:rFonts w:ascii="Times New Roman" w:eastAsia="Times New Roman" w:hAnsi="Times New Roman" w:cs="Times New Roman"/>
        </w:rPr>
        <w:t xml:space="preserve"> Магомеда </w:t>
      </w:r>
      <w:r>
        <w:rPr>
          <w:rFonts w:ascii="Times New Roman" w:eastAsia="Times New Roman" w:hAnsi="Times New Roman" w:cs="Times New Roman"/>
        </w:rPr>
        <w:t>Абасовича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Статьей 15.5 Кодекса Российской Федерации об административных правонарушениях установлена административная ответственность за нарушение </w:t>
      </w:r>
      <w:r>
        <w:rPr>
          <w:rFonts w:ascii="Times New Roman" w:eastAsia="Times New Roman" w:hAnsi="Times New Roman" w:cs="Times New Roman"/>
        </w:rPr>
        <w:t>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231" w:history="1">
        <w:r>
          <w:rPr>
            <w:rFonts w:ascii="Times New Roman" w:eastAsia="Times New Roman" w:hAnsi="Times New Roman" w:cs="Times New Roman"/>
            <w:color w:val="0000EE"/>
          </w:rPr>
          <w:t>п. 1 ст. 423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 (</w:t>
      </w:r>
      <w:hyperlink r:id="rId6" w:anchor="/document/10900200/entry/4232" w:history="1">
        <w:r>
          <w:rPr>
            <w:rFonts w:ascii="Times New Roman" w:eastAsia="Times New Roman" w:hAnsi="Times New Roman" w:cs="Times New Roman"/>
            <w:color w:val="0000EE"/>
          </w:rPr>
          <w:t>п. 2 ст. 423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3107" w:history="1">
        <w:r>
          <w:rPr>
            <w:rFonts w:ascii="Times New Roman" w:eastAsia="Times New Roman" w:hAnsi="Times New Roman" w:cs="Times New Roman"/>
            <w:color w:val="0000EE"/>
          </w:rPr>
          <w:t>п. 5 ст. 1</w:t>
        </w:r>
      </w:hyperlink>
      <w:r>
        <w:rPr>
          <w:rFonts w:ascii="Times New Roman" w:eastAsia="Times New Roman" w:hAnsi="Times New Roman" w:cs="Times New Roman"/>
        </w:rPr>
        <w:t>74 НК РФ налогоплательщики (в том числе являющиеся налоговыми агентами), а также лица, указанные в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6108" w:history="1">
        <w:r>
          <w:rPr>
            <w:rFonts w:ascii="Times New Roman" w:eastAsia="Times New Roman" w:hAnsi="Times New Roman" w:cs="Times New Roman"/>
            <w:color w:val="0000EE"/>
          </w:rPr>
          <w:t>пункте 8 статьи 161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735" w:history="1">
        <w:r>
          <w:rPr>
            <w:rFonts w:ascii="Times New Roman" w:eastAsia="Times New Roman" w:hAnsi="Times New Roman" w:cs="Times New Roman"/>
            <w:color w:val="0000EE"/>
          </w:rPr>
          <w:t>пункте 5 статьи 173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Кодекса, обязаны представить в налоговые органы по месту своего учета соответствующую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3" w:history="1">
        <w:r>
          <w:rPr>
            <w:rFonts w:ascii="Times New Roman" w:eastAsia="Times New Roman" w:hAnsi="Times New Roman" w:cs="Times New Roman"/>
            <w:color w:val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установленному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4" w:history="1">
        <w:r>
          <w:rPr>
            <w:rFonts w:ascii="Times New Roman" w:eastAsia="Times New Roman" w:hAnsi="Times New Roman" w:cs="Times New Roman"/>
            <w:color w:val="0000EE"/>
          </w:rPr>
          <w:t>формату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Налоговая декларация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2024г. должна была быть представлена в налоговый орган в срок не позднее 24.00 часов 25.0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.2024 года.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справке Межрайонной ИФНС России № 11 по ХМАО-Югре по состоянию на </w:t>
      </w:r>
      <w:r>
        <w:rPr>
          <w:rFonts w:ascii="Times New Roman" w:eastAsia="Times New Roman" w:hAnsi="Times New Roman" w:cs="Times New Roman"/>
        </w:rPr>
        <w:t>01.04</w:t>
      </w:r>
      <w:r>
        <w:rPr>
          <w:rFonts w:ascii="Times New Roman" w:eastAsia="Times New Roman" w:hAnsi="Times New Roman" w:cs="Times New Roman"/>
        </w:rPr>
        <w:t xml:space="preserve">.2025 налоговая декларация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2024г.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предоставлена.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15.5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представленных материалов на момент возникновения обязанности у ООО «ЭКОТРАНС» предоставить налоговую декларацию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2024 года, </w:t>
      </w:r>
      <w:r>
        <w:rPr>
          <w:rFonts w:ascii="Times New Roman" w:eastAsia="Times New Roman" w:hAnsi="Times New Roman" w:cs="Times New Roman"/>
        </w:rPr>
        <w:t>Гагиев</w:t>
      </w:r>
      <w:r>
        <w:rPr>
          <w:rFonts w:ascii="Times New Roman" w:eastAsia="Times New Roman" w:hAnsi="Times New Roman" w:cs="Times New Roman"/>
        </w:rPr>
        <w:t xml:space="preserve"> Магомед </w:t>
      </w:r>
      <w:r>
        <w:rPr>
          <w:rFonts w:ascii="Times New Roman" w:eastAsia="Times New Roman" w:hAnsi="Times New Roman" w:cs="Times New Roman"/>
        </w:rPr>
        <w:t>Абасович</w:t>
      </w:r>
      <w:r>
        <w:rPr>
          <w:rFonts w:ascii="Times New Roman" w:eastAsia="Times New Roman" w:hAnsi="Times New Roman" w:cs="Times New Roman"/>
        </w:rPr>
        <w:t xml:space="preserve">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выписки ЕГРЮЛ следует, что </w:t>
      </w:r>
      <w:r>
        <w:rPr>
          <w:rFonts w:ascii="Times New Roman" w:eastAsia="Times New Roman" w:hAnsi="Times New Roman" w:cs="Times New Roman"/>
        </w:rPr>
        <w:t>Гагиев</w:t>
      </w:r>
      <w:r>
        <w:rPr>
          <w:rFonts w:ascii="Times New Roman" w:eastAsia="Times New Roman" w:hAnsi="Times New Roman" w:cs="Times New Roman"/>
        </w:rPr>
        <w:t xml:space="preserve"> Магомед </w:t>
      </w:r>
      <w:r>
        <w:rPr>
          <w:rFonts w:ascii="Times New Roman" w:eastAsia="Times New Roman" w:hAnsi="Times New Roman" w:cs="Times New Roman"/>
        </w:rPr>
        <w:t>Абасович</w:t>
      </w:r>
      <w:r>
        <w:rPr>
          <w:rFonts w:ascii="Times New Roman" w:eastAsia="Times New Roman" w:hAnsi="Times New Roman" w:cs="Times New Roman"/>
        </w:rPr>
        <w:t xml:space="preserve">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Гагиева</w:t>
      </w:r>
      <w:r>
        <w:rPr>
          <w:rFonts w:ascii="Times New Roman" w:eastAsia="Times New Roman" w:hAnsi="Times New Roman" w:cs="Times New Roman"/>
        </w:rPr>
        <w:t xml:space="preserve"> Магомеда </w:t>
      </w:r>
      <w:r>
        <w:rPr>
          <w:rFonts w:ascii="Times New Roman" w:eastAsia="Times New Roman" w:hAnsi="Times New Roman" w:cs="Times New Roman"/>
        </w:rPr>
        <w:t>Абасовича</w:t>
      </w:r>
      <w:r>
        <w:rPr>
          <w:rFonts w:ascii="Times New Roman" w:eastAsia="Times New Roman" w:hAnsi="Times New Roman" w:cs="Times New Roman"/>
        </w:rPr>
        <w:t xml:space="preserve"> 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Гагиеву</w:t>
      </w:r>
      <w:r>
        <w:rPr>
          <w:rFonts w:ascii="Times New Roman" w:eastAsia="Times New Roman" w:hAnsi="Times New Roman" w:cs="Times New Roman"/>
        </w:rPr>
        <w:t xml:space="preserve"> Магомеду </w:t>
      </w:r>
      <w:r>
        <w:rPr>
          <w:rFonts w:ascii="Times New Roman" w:eastAsia="Times New Roman" w:hAnsi="Times New Roman" w:cs="Times New Roman"/>
        </w:rPr>
        <w:t>Абасовичу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обстоятельств, предусмотренных ст. 4.2 Кодекса Российской Федерации об </w:t>
      </w:r>
      <w:r>
        <w:rPr>
          <w:rFonts w:ascii="Times New Roman" w:eastAsia="Times New Roman" w:hAnsi="Times New Roman" w:cs="Times New Roman"/>
        </w:rPr>
        <w:t>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</w:rPr>
        <w:t>Гагиева</w:t>
      </w:r>
      <w:r>
        <w:rPr>
          <w:rFonts w:ascii="Times New Roman" w:eastAsia="Times New Roman" w:hAnsi="Times New Roman" w:cs="Times New Roman"/>
        </w:rPr>
        <w:t xml:space="preserve"> Магомеда </w:t>
      </w:r>
      <w:r>
        <w:rPr>
          <w:rFonts w:ascii="Times New Roman" w:eastAsia="Times New Roman" w:hAnsi="Times New Roman" w:cs="Times New Roman"/>
        </w:rPr>
        <w:t>Абасовича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директора ООО «ЭКОТРАНС» </w:t>
      </w:r>
      <w:r>
        <w:rPr>
          <w:rFonts w:ascii="Times New Roman" w:eastAsia="Times New Roman" w:hAnsi="Times New Roman" w:cs="Times New Roman"/>
        </w:rPr>
        <w:t>Гагиева</w:t>
      </w:r>
      <w:r>
        <w:rPr>
          <w:rFonts w:ascii="Times New Roman" w:eastAsia="Times New Roman" w:hAnsi="Times New Roman" w:cs="Times New Roman"/>
        </w:rPr>
        <w:t xml:space="preserve"> Магомеда </w:t>
      </w:r>
      <w:r>
        <w:rPr>
          <w:rFonts w:ascii="Times New Roman" w:eastAsia="Times New Roman" w:hAnsi="Times New Roman" w:cs="Times New Roman"/>
        </w:rPr>
        <w:t>Абасовича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штрафа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0412365400135007172515170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3,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8"/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8rplc-8">
    <w:name w:val="cat-PassportData grp-28 rplc-8"/>
    <w:basedOn w:val="DefaultParagraphFont"/>
  </w:style>
  <w:style w:type="character" w:customStyle="1" w:styleId="cat-UserDefinedgrp-41rplc-9">
    <w:name w:val="cat-UserDefined grp-41 rplc-9"/>
    <w:basedOn w:val="DefaultParagraphFont"/>
  </w:style>
  <w:style w:type="character" w:customStyle="1" w:styleId="cat-PassportDatagrp-29rplc-11">
    <w:name w:val="cat-PassportData grp-29 rplc-11"/>
    <w:basedOn w:val="DefaultParagraphFont"/>
  </w:style>
  <w:style w:type="character" w:customStyle="1" w:styleId="cat-UserDefinedgrp-42rplc-16">
    <w:name w:val="cat-UserDefined grp-42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